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1B1" w:rsidRDefault="007131B1" w:rsidP="007131B1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7131B1">
        <w:rPr>
          <w:rFonts w:ascii="Times New Roman" w:hAnsi="Times New Roman" w:cs="Times New Roman"/>
          <w:i/>
          <w:sz w:val="28"/>
          <w:szCs w:val="28"/>
          <w:lang w:val="en-GB"/>
        </w:rPr>
        <w:t>Comment on the following quotations with evaluation phrases</w:t>
      </w:r>
      <w:r w:rsidRPr="007131B1"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:rsidR="00A543F2" w:rsidRDefault="00A543F2" w:rsidP="007131B1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A543F2" w:rsidRPr="00A543F2" w:rsidRDefault="00A543F2" w:rsidP="00A543F2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1.</w:t>
      </w:r>
      <w:r w:rsidRPr="00A543F2">
        <w:rPr>
          <w:rFonts w:ascii="Times New Roman" w:hAnsi="Times New Roman" w:cs="Times New Roman"/>
          <w:sz w:val="28"/>
          <w:szCs w:val="28"/>
          <w:lang w:val="en-GB"/>
        </w:rPr>
        <w:t>“Happiness lies, first of all, in health.” – George William Curtis, author of Lotus-Eating</w:t>
      </w:r>
    </w:p>
    <w:p w:rsidR="00A543F2" w:rsidRPr="00A543F2" w:rsidRDefault="00A543F2" w:rsidP="00A543F2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2.</w:t>
      </w:r>
      <w:r w:rsidRPr="00A543F2">
        <w:rPr>
          <w:rFonts w:ascii="Times New Roman" w:hAnsi="Times New Roman" w:cs="Times New Roman"/>
          <w:sz w:val="28"/>
          <w:szCs w:val="28"/>
          <w:lang w:val="en-GB"/>
        </w:rPr>
        <w:t>“To keep the body in good health is a duty, otherwise we shall not be able to keep our mind strong and clear.” – Buddha</w:t>
      </w:r>
    </w:p>
    <w:p w:rsidR="00A543F2" w:rsidRPr="00A543F2" w:rsidRDefault="00A543F2" w:rsidP="00A543F2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3.</w:t>
      </w:r>
      <w:r w:rsidRPr="00A543F2">
        <w:rPr>
          <w:rFonts w:ascii="Times New Roman" w:hAnsi="Times New Roman" w:cs="Times New Roman"/>
          <w:sz w:val="28"/>
          <w:szCs w:val="28"/>
          <w:lang w:val="en-GB"/>
        </w:rPr>
        <w:t>“A vigorous five-mile walk will do more good for an unhappy but otherwise healthy adult than all the medicine and psychology in the world.” – Paul Dudley White (1886-1973)</w:t>
      </w:r>
    </w:p>
    <w:p w:rsidR="00A543F2" w:rsidRPr="00A543F2" w:rsidRDefault="00A543F2" w:rsidP="00A543F2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4.</w:t>
      </w:r>
      <w:r w:rsidRPr="00A543F2">
        <w:rPr>
          <w:rFonts w:ascii="Times New Roman" w:hAnsi="Times New Roman" w:cs="Times New Roman"/>
          <w:sz w:val="28"/>
          <w:szCs w:val="28"/>
          <w:lang w:val="en-GB"/>
        </w:rPr>
        <w:t>“Health and intellect are the two blessings of life.” – Menander (ca. 342-291 BC)</w:t>
      </w:r>
    </w:p>
    <w:p w:rsidR="00A543F2" w:rsidRPr="007131B1" w:rsidRDefault="00A543F2" w:rsidP="00A543F2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5.</w:t>
      </w:r>
      <w:bookmarkStart w:id="0" w:name="_GoBack"/>
      <w:bookmarkEnd w:id="0"/>
      <w:r w:rsidRPr="00A543F2">
        <w:rPr>
          <w:rFonts w:ascii="Times New Roman" w:hAnsi="Times New Roman" w:cs="Times New Roman"/>
          <w:sz w:val="28"/>
          <w:szCs w:val="28"/>
          <w:lang w:val="en-GB"/>
        </w:rPr>
        <w:t>“Lack of activity destroys the good condition of every human being, while movement and methodical physical exercise save it and preserve it.” – Plato</w:t>
      </w:r>
    </w:p>
    <w:p w:rsidR="003A6EF3" w:rsidRPr="007131B1" w:rsidRDefault="003A6EF3" w:rsidP="00713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sectPr w:rsidR="003A6EF3" w:rsidRPr="00713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B1"/>
    <w:rsid w:val="002D599A"/>
    <w:rsid w:val="003A6EF3"/>
    <w:rsid w:val="007131B1"/>
    <w:rsid w:val="00A5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DE682"/>
  <w15:chartTrackingRefBased/>
  <w15:docId w15:val="{77235AEA-71E5-4D26-B89C-7FFDFD65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2020-03-17T07:17:00Z</dcterms:created>
  <dcterms:modified xsi:type="dcterms:W3CDTF">2020-03-17T07:44:00Z</dcterms:modified>
</cp:coreProperties>
</file>